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03-06/2024/4367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Венев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71.77.160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Венев, Тульская область, г. Венев, мкр. Южный, 13Б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Венев - Матвеевка"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Венев - Матвеевка"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05:30; 08:45 (ежедневно); 13:00 (ежедневно); 13:30 (ежедневно); 15:00 (ежедневно); 17:15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(ежедневно); нет (ежедневно); нет (ежедневно); нет (ежедневно);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(ежедневно); нет (ежедневно);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08:10; 11:15 (ежедневно); 15:30 (ежедневно); 16:00 (ежедневно); 17:30 (ежедневно); 19:45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09:45; 12:45 (ежедневно); 17:15 (ежедневно); 17:45 (ежедневно); 18:15 (ежедневно); 21:15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(ежедневно); нет (ежедневно); нет (ежедневно); нет (ежедневно);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(ежедневно); нет (ежедневно); нет (ежедневно);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12:05; 15:15 (ежедневно); 19:45 (ежедневно); 20:15 (ежедневно); 20:45 (ежедневно); 23:45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